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spacing w:before="156" w:beforeLines="50" w:after="156" w:afterLines="50"/>
        <w:jc w:val="center"/>
        <w:rPr>
          <w:rFonts w:ascii="方正小标宋简体" w:hAnsi="华文中宋" w:eastAsia="方正小标宋简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Times New Roman"/>
          <w:b/>
          <w:sz w:val="32"/>
          <w:szCs w:val="32"/>
        </w:rPr>
        <w:t>马克思主义学院微型党课比赛推荐表</w:t>
      </w:r>
      <w:bookmarkEnd w:id="0"/>
    </w:p>
    <w:tbl>
      <w:tblPr>
        <w:tblStyle w:val="2"/>
        <w:tblW w:w="9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773"/>
        <w:gridCol w:w="1196"/>
        <w:gridCol w:w="2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微党课课程名称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主讲人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情况介绍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9" w:hRule="atLeast"/>
          <w:jc w:val="center"/>
        </w:trPr>
        <w:tc>
          <w:tcPr>
            <w:tcW w:w="9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（微党课主要内容）（2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0字以内）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850" w:h="16783"/>
      <w:pgMar w:top="1440" w:right="1106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1606F"/>
    <w:rsid w:val="7AB23D17"/>
    <w:rsid w:val="7EA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2020-06-05T05:58:00Z</dcterms:created>
  <dc:creator>PC</dc:creator>
  <cp:lastModifiedBy>PC</cp:lastModifiedBy>
  <dcterms:modified xsi:type="dcterms:W3CDTF">2020-06-05T05:58:52Z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